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山东胜邦绿野化学有限公司2017校园实习项目</w:t>
      </w:r>
    </w:p>
    <w:p>
      <w:pPr>
        <w:numPr>
          <w:ilvl w:val="0"/>
          <w:numId w:val="1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项目内容</w: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t xml:space="preserve">   提供3-9个月全职实习岗位，提供岗位实习条件。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 xml:space="preserve">实习时间   </w: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t>2017年9月至2018年5月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实习部门，可提供岗位及数量</w:t>
      </w:r>
    </w:p>
    <w:p>
      <w:pPr>
        <w:numPr>
          <w:numId w:val="0"/>
        </w:numPr>
        <w:jc w:val="both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numPr>
          <w:numId w:val="0"/>
        </w:numPr>
        <w:jc w:val="both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1.各业务大区（全国）   业务代表20席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2.各生产车间（济南章丘）生产操作10席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3.技术中心（济南章丘）技术研发5席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4.市场部（济南高新）产品推广2席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5.推广部（济南高新）产品推广1席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实习待遇</w:t>
      </w:r>
    </w:p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numPr>
          <w:ilvl w:val="0"/>
          <w:numId w:val="3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基本津贴（单位：元）</w:t>
      </w:r>
    </w:p>
    <w:tbl>
      <w:tblPr>
        <w:tblStyle w:val="5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329"/>
        <w:gridCol w:w="1214"/>
        <w:gridCol w:w="1472"/>
        <w:gridCol w:w="1391"/>
        <w:gridCol w:w="3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93" w:hRule="atLeast"/>
        </w:trPr>
        <w:tc>
          <w:tcPr>
            <w:tcW w:w="1329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1214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日标准</w:t>
            </w:r>
          </w:p>
        </w:tc>
        <w:tc>
          <w:tcPr>
            <w:tcW w:w="1472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全勤奖</w:t>
            </w:r>
          </w:p>
        </w:tc>
        <w:tc>
          <w:tcPr>
            <w:tcW w:w="1391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月津贴</w:t>
            </w:r>
          </w:p>
        </w:tc>
        <w:tc>
          <w:tcPr>
            <w:tcW w:w="3174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8" w:hRule="atLeast"/>
        </w:trPr>
        <w:tc>
          <w:tcPr>
            <w:tcW w:w="1329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中专、技校</w:t>
            </w:r>
          </w:p>
        </w:tc>
        <w:tc>
          <w:tcPr>
            <w:tcW w:w="1214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1472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500</w:t>
            </w:r>
          </w:p>
        </w:tc>
        <w:tc>
          <w:tcPr>
            <w:tcW w:w="1391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2040-2600</w:t>
            </w:r>
          </w:p>
        </w:tc>
        <w:tc>
          <w:tcPr>
            <w:tcW w:w="3174" w:type="dxa"/>
            <w:vMerge w:val="restart"/>
          </w:tcPr>
          <w:p>
            <w:pPr>
              <w:numPr>
                <w:numId w:val="0"/>
              </w:numPr>
              <w:jc w:val="left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每月出勤≥22天，在正常实习津贴的基础上，增发全勤奖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49" w:hRule="atLeast"/>
        </w:trPr>
        <w:tc>
          <w:tcPr>
            <w:tcW w:w="1329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大专</w:t>
            </w:r>
          </w:p>
        </w:tc>
        <w:tc>
          <w:tcPr>
            <w:tcW w:w="1214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80</w:t>
            </w:r>
          </w:p>
        </w:tc>
        <w:tc>
          <w:tcPr>
            <w:tcW w:w="1472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500</w:t>
            </w:r>
          </w:p>
        </w:tc>
        <w:tc>
          <w:tcPr>
            <w:tcW w:w="1391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2260-2900</w:t>
            </w:r>
          </w:p>
        </w:tc>
        <w:tc>
          <w:tcPr>
            <w:tcW w:w="3174" w:type="dxa"/>
            <w:vMerge w:val="continue"/>
            <w:tcBorders/>
          </w:tcPr>
          <w:p>
            <w:pPr>
              <w:numPr>
                <w:numId w:val="0"/>
              </w:numPr>
              <w:jc w:val="left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0" w:hRule="atLeast"/>
        </w:trPr>
        <w:tc>
          <w:tcPr>
            <w:tcW w:w="1329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本科</w:t>
            </w:r>
          </w:p>
        </w:tc>
        <w:tc>
          <w:tcPr>
            <w:tcW w:w="1214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472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500</w:t>
            </w:r>
          </w:p>
        </w:tc>
        <w:tc>
          <w:tcPr>
            <w:tcW w:w="1391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2700-3500</w:t>
            </w:r>
          </w:p>
        </w:tc>
        <w:tc>
          <w:tcPr>
            <w:tcW w:w="3174" w:type="dxa"/>
            <w:vMerge w:val="continue"/>
            <w:tcBorders/>
          </w:tcPr>
          <w:p>
            <w:pPr>
              <w:numPr>
                <w:numId w:val="0"/>
              </w:numPr>
              <w:jc w:val="left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0" w:hRule="atLeast"/>
        </w:trPr>
        <w:tc>
          <w:tcPr>
            <w:tcW w:w="1329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214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110</w:t>
            </w:r>
          </w:p>
        </w:tc>
        <w:tc>
          <w:tcPr>
            <w:tcW w:w="1472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500</w:t>
            </w:r>
          </w:p>
        </w:tc>
        <w:tc>
          <w:tcPr>
            <w:tcW w:w="1391" w:type="dxa"/>
          </w:tcPr>
          <w:p>
            <w:pPr>
              <w:numPr>
                <w:numId w:val="0"/>
              </w:numPr>
              <w:spacing w:line="480" w:lineRule="auto"/>
              <w:jc w:val="center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2920-3800</w:t>
            </w:r>
          </w:p>
        </w:tc>
        <w:tc>
          <w:tcPr>
            <w:tcW w:w="3174" w:type="dxa"/>
            <w:vMerge w:val="continue"/>
            <w:tcBorders/>
          </w:tcPr>
          <w:p>
            <w:pPr>
              <w:numPr>
                <w:numId w:val="0"/>
              </w:numPr>
              <w:jc w:val="left"/>
              <w:rPr>
                <w:rFonts w:hint="eastAsia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numPr>
          <w:ilvl w:val="0"/>
          <w:numId w:val="3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休假制度：每周5天每天8小时工作制，双休：加班可调休。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ilvl w:val="0"/>
          <w:numId w:val="3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办公环境：公司为员工提供良好舒适的办公环境及和谐的工作氛围。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ilvl w:val="0"/>
          <w:numId w:val="3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日常福利：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免费住宿，员工班车，出差补贴，午餐补贴，劳保用品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ilvl w:val="0"/>
          <w:numId w:val="3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特殊福利：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◆有机会直接获得2018绿野校招直通车。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◆实习期入职后计入累计司领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◆满月换岗，全面了解农药企业生产经营各环节，寻找最适合自己的位置（第一选择岗位实习≥30天，可申请换岗实习）。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◆从业知道，公司高层领导关注，直线经理日常辅导与管理，帮助快速融入行业与职场环境。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ilvl w:val="0"/>
          <w:numId w:val="4"/>
        </w:numPr>
        <w:jc w:val="left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实习申请要求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1.2018年或2019年毕业的中专、大专、本科、研究生。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ilvl w:val="0"/>
          <w:numId w:val="5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喜欢农业，热爱农业；农学类、机电类相关专业（业务大区实习岗位不受专业限制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ilvl w:val="0"/>
          <w:numId w:val="5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品行端正，身体健康，具备良好的沟通和动手能力，有明确的发展目标并原意为之努力奋斗。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ilvl w:val="0"/>
          <w:numId w:val="6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实习申请流程</w:t>
      </w:r>
    </w:p>
    <w:p>
      <w:pPr>
        <w:widowControl w:val="0"/>
        <w:numPr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 xml:space="preserve">  填写实习申请（网站申请，登入公司网站http：</w: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fldChar w:fldCharType="begin"/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instrText xml:space="preserve"> HYPERLINK "mailto:/www.greenlandchem.com，在《人才招聘》栏目下可查看2017年实习项目内容，在下载实习申请表格）——提交申请，7月10日前发至120444718@qq.com邮箱——申请审核——通知面试（现场或视频）——下发实习通知——签订实习协议——现场报道——安排实习培训——实习开始。" </w:instrTex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fldChar w:fldCharType="separate"/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t>//www.greenlandchem.com，在《人才招聘》栏目下可查看2017年实习项目内容，在下载实习申请表格）——提交申请，7月10日前发至120444718@qq.com邮箱——申请审核——通知面试（现场或视频）——下发实习通知——签订实习协议——现场报道——安排实习培训——实习开始。</w: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fldChar w:fldCharType="end"/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ilvl w:val="0"/>
          <w:numId w:val="6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2804795</wp:posOffset>
            </wp:positionH>
            <wp:positionV relativeFrom="paragraph">
              <wp:posOffset>191770</wp:posOffset>
            </wp:positionV>
            <wp:extent cx="2599690" cy="2609215"/>
            <wp:effectExtent l="0" t="0" r="10160" b="63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2609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t xml:space="preserve">实习咨询       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 xml:space="preserve">电话：0531-88725007          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传真：0531-88725001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fldChar w:fldCharType="begin"/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instrText xml:space="preserve"> HYPERLINK "mailto:邮箱120444718@qq.com" </w:instrTex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fldChar w:fldCharType="separate"/>
      </w:r>
      <w:r>
        <w:rPr>
          <w:rStyle w:val="3"/>
          <w:rFonts w:hint="eastAsia"/>
          <w:b w:val="0"/>
          <w:bCs w:val="0"/>
          <w:sz w:val="22"/>
          <w:szCs w:val="28"/>
          <w:lang w:val="en-US" w:eastAsia="zh-CN"/>
        </w:rPr>
        <w:t>邮箱1204</w:t>
      </w:r>
      <w:bookmarkStart w:id="0" w:name="_GoBack"/>
      <w:bookmarkEnd w:id="0"/>
      <w:r>
        <w:rPr>
          <w:rStyle w:val="3"/>
          <w:rFonts w:hint="eastAsia"/>
          <w:b w:val="0"/>
          <w:bCs w:val="0"/>
          <w:sz w:val="22"/>
          <w:szCs w:val="28"/>
          <w:lang w:val="en-US" w:eastAsia="zh-CN"/>
        </w:rPr>
        <w:t>44718@qq.com</w:t>
      </w:r>
      <w:r>
        <w:rPr>
          <w:rFonts w:hint="eastAsia"/>
          <w:b w:val="0"/>
          <w:bCs w:val="0"/>
          <w:sz w:val="22"/>
          <w:szCs w:val="28"/>
          <w:lang w:val="en-US" w:eastAsia="zh-CN"/>
        </w:rPr>
        <w:fldChar w:fldCharType="end"/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联系人：余老师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手机：18605315061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QQ：120444718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 xml:space="preserve">  </w:t>
      </w:r>
    </w:p>
    <w:p>
      <w:pPr>
        <w:widowControl w:val="0"/>
        <w:numPr>
          <w:numId w:val="0"/>
        </w:numPr>
        <w:jc w:val="left"/>
        <w:rPr>
          <w:rFonts w:hint="eastAsia"/>
          <w:b w:val="0"/>
          <w:bCs w:val="0"/>
          <w:sz w:val="2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4990A"/>
    <w:multiLevelType w:val="singleLevel"/>
    <w:tmpl w:val="59B499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49A34"/>
    <w:multiLevelType w:val="singleLevel"/>
    <w:tmpl w:val="59B49A34"/>
    <w:lvl w:ilvl="0" w:tentative="0">
      <w:start w:val="4"/>
      <w:numFmt w:val="chineseCounting"/>
      <w:suff w:val="nothing"/>
      <w:lvlText w:val="%1、"/>
      <w:lvlJc w:val="left"/>
    </w:lvl>
  </w:abstractNum>
  <w:abstractNum w:abstractNumId="2">
    <w:nsid w:val="59B49A56"/>
    <w:multiLevelType w:val="singleLevel"/>
    <w:tmpl w:val="59B49A56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59B4A08A"/>
    <w:multiLevelType w:val="singleLevel"/>
    <w:tmpl w:val="59B4A08A"/>
    <w:lvl w:ilvl="0" w:tentative="0">
      <w:start w:val="5"/>
      <w:numFmt w:val="chineseCounting"/>
      <w:suff w:val="nothing"/>
      <w:lvlText w:val="%1、"/>
      <w:lvlJc w:val="left"/>
    </w:lvl>
  </w:abstractNum>
  <w:abstractNum w:abstractNumId="4">
    <w:nsid w:val="59B4A124"/>
    <w:multiLevelType w:val="singleLevel"/>
    <w:tmpl w:val="59B4A124"/>
    <w:lvl w:ilvl="0" w:tentative="0">
      <w:start w:val="2"/>
      <w:numFmt w:val="decimal"/>
      <w:suff w:val="nothing"/>
      <w:lvlText w:val="%1."/>
      <w:lvlJc w:val="left"/>
    </w:lvl>
  </w:abstractNum>
  <w:abstractNum w:abstractNumId="5">
    <w:nsid w:val="59B4A1BB"/>
    <w:multiLevelType w:val="singleLevel"/>
    <w:tmpl w:val="59B4A1BB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CF7B12"/>
    <w:rsid w:val="4EEA4B2D"/>
    <w:rsid w:val="65607A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a8225</dc:creator>
  <cp:lastModifiedBy>a8225</cp:lastModifiedBy>
  <dcterms:modified xsi:type="dcterms:W3CDTF">2017-09-10T02:38:39Z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